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18D67" w14:textId="6957187D" w:rsidR="00FA04A3" w:rsidRPr="00811FEB" w:rsidRDefault="000D3CD8" w:rsidP="00516F82">
      <w:pPr>
        <w:tabs>
          <w:tab w:val="left" w:pos="4678"/>
          <w:tab w:val="left" w:pos="4820"/>
          <w:tab w:val="left" w:pos="5103"/>
        </w:tabs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bookmarkStart w:id="0" w:name="OLE_LINK2"/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48B0FE19">
          <v:group id="_x0000_s2115" editas="canvas" style="position:absolute;left:0;text-align:left;margin-left:-49.6pt;margin-top:-153.3pt;width:503.15pt;height:115.85pt;z-index:251713536" coordsize="10063,231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14" type="#_x0000_t75" style="position:absolute;width:10063;height:2317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24CBE01E">
          <v:group id="_x0000_s2112" editas="canvas" style="position:absolute;left:0;text-align:left;margin-left:-49.6pt;margin-top:-153.3pt;width:503.15pt;height:116.45pt;z-index:251710464" coordsize="10063,2329">
            <o:lock v:ext="edit" aspectratio="t"/>
            <v:shape id="_x0000_s2111" type="#_x0000_t75" style="position:absolute;width:10063;height:2329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68F2A2CE">
          <v:group id="_x0000_s2109" editas="canvas" style="position:absolute;left:0;text-align:left;margin-left:-49.6pt;margin-top:-153.3pt;width:503.15pt;height:116.95pt;z-index:251707392" coordsize="10063,2339">
            <o:lock v:ext="edit" aspectratio="t"/>
            <v:shape id="_x0000_s2108" type="#_x0000_t75" style="position:absolute;width:10063;height:2339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3827AC05">
          <v:group id="_x0000_s2106" editas="canvas" style="position:absolute;left:0;text-align:left;margin-left:-49.6pt;margin-top:-153.3pt;width:503.15pt;height:115.3pt;z-index:251704320" coordsize="10063,2306">
            <o:lock v:ext="edit" aspectratio="t"/>
            <v:shape id="_x0000_s2105" type="#_x0000_t75" style="position:absolute;width:10063;height:2306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0F5CFF23">
          <v:group id="_x0000_s2102" editas="canvas" style="position:absolute;left:0;text-align:left;margin-left:-49.6pt;margin-top:-153.3pt;width:503.15pt;height:115.85pt;z-index:251701248" coordsize="10063,2317">
            <o:lock v:ext="edit" aspectratio="t"/>
            <v:shape id="_x0000_s2101" type="#_x0000_t75" style="position:absolute;width:10063;height:2317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65436C57">
          <v:group id="_x0000_s2093" editas="canvas" style="position:absolute;left:0;text-align:left;margin-left:-49.6pt;margin-top:-153.3pt;width:503.15pt;height:116.95pt;z-index:251694080" coordsize="10063,2339">
            <o:lock v:ext="edit" aspectratio="t"/>
            <v:shape id="_x0000_s2092" type="#_x0000_t75" style="position:absolute;width:10063;height:2339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29280A69">
          <v:group id="_x0000_s2090" editas="canvas" style="position:absolute;left:0;text-align:left;margin-left:-49.6pt;margin-top:-153.3pt;width:503.15pt;height:115.35pt;z-index:251691008" coordsize="10063,2307">
            <o:lock v:ext="edit" aspectratio="t"/>
            <v:shape id="_x0000_s2089" type="#_x0000_t75" style="position:absolute;width:10063;height:2307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14DE930A">
          <v:group id="_x0000_s2087" editas="canvas" style="position:absolute;left:0;text-align:left;margin-left:-49.6pt;margin-top:-153.3pt;width:503.15pt;height:116.95pt;z-index:251687936" coordsize="10063,2339">
            <o:lock v:ext="edit" aspectratio="t"/>
            <v:shape id="_x0000_s2086" type="#_x0000_t75" style="position:absolute;width:10063;height:2339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24EA01B4">
          <v:group id="_x0000_s2084" editas="canvas" style="position:absolute;left:0;text-align:left;margin-left:-49.6pt;margin-top:-153.3pt;width:503.15pt;height:115.3pt;z-index:251684864" coordsize="10063,2306">
            <o:lock v:ext="edit" aspectratio="t"/>
            <v:shape id="_x0000_s2083" type="#_x0000_t75" style="position:absolute;width:10063;height:2306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0A39E6AB">
          <v:group id="_x0000_s2081" editas="canvas" style="position:absolute;left:0;text-align:left;margin-left:-49.6pt;margin-top:-153.3pt;width:503.15pt;height:116.35pt;z-index:251681792" coordsize="10063,2327">
            <o:lock v:ext="edit" aspectratio="t"/>
            <v:shape id="_x0000_s2080" type="#_x0000_t75" style="position:absolute;width:10063;height:2327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0DFD8BD4">
          <v:group id="_x0000_s2078" editas="canvas" style="position:absolute;left:0;text-align:left;margin-left:-49.6pt;margin-top:-153.3pt;width:503.15pt;height:115.3pt;z-index:251678720" coordsize="10063,2306">
            <o:lock v:ext="edit" aspectratio="t"/>
            <v:shape id="_x0000_s2077" type="#_x0000_t75" style="position:absolute;width:10063;height:2306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7CB7C8DE">
          <v:group id="_x0000_s2075" editas="canvas" style="position:absolute;left:0;text-align:left;margin-left:-49.6pt;margin-top:-153.3pt;width:503.15pt;height:115.35pt;z-index:251675648" coordsize="10063,2307">
            <o:lock v:ext="edit" aspectratio="t"/>
            <v:shape id="_x0000_s2074" type="#_x0000_t75" style="position:absolute;width:10063;height:2307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2D2B0C02">
          <v:group id="_x0000_s2071" editas="canvas" style="position:absolute;left:0;text-align:left;margin-left:-49.6pt;margin-top:-153.3pt;width:503.15pt;height:114.75pt;z-index:251672576" coordsize="10063,2295">
            <o:lock v:ext="edit" aspectratio="t"/>
            <v:shape id="_x0000_s2070" type="#_x0000_t75" style="position:absolute;width:10063;height:2295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2BF7DF87">
          <v:group id="_x0000_s2062" editas="canvas" style="position:absolute;left:0;text-align:left;margin-left:-49.6pt;margin-top:-153.3pt;width:503.15pt;height:116.95pt;z-index:251669504" coordsize="10063,2339">
            <o:lock v:ext="edit" aspectratio="t"/>
            <v:shape id="_x0000_s2061" type="#_x0000_t75" style="position:absolute;width:10063;height:2339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2D309A9E">
          <v:group id="_x0000_s2058" editas="canvas" style="position:absolute;left:0;text-align:left;margin-left:-49.6pt;margin-top:-153.3pt;width:503.15pt;height:116.4pt;z-index:251666432" coordsize="10063,2328">
            <o:lock v:ext="edit" aspectratio="t"/>
            <v:shape id="_x0000_s2057" type="#_x0000_t75" style="position:absolute;width:10063;height:2328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52668D4B">
          <v:group id="_x0000_s2055" editas="canvas" style="position:absolute;left:0;text-align:left;margin-left:-49.6pt;margin-top:-153.3pt;width:503.15pt;height:115.85pt;z-index:251663360" coordsize="10063,2317">
            <o:lock v:ext="edit" aspectratio="t"/>
            <v:shape id="_x0000_s2054" type="#_x0000_t75" style="position:absolute;width:10063;height:2317" o:preferrelative="f">
              <v:fill o:detectmouseclick="t"/>
              <v:path o:extrusionok="t" o:connecttype="none"/>
              <o:lock v:ext="edit" text="t"/>
            </v:shape>
          </v:group>
        </w:pict>
      </w:r>
      <w:r w:rsidR="000000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pict w14:anchorId="12C033F6">
          <v:group id="_x0000_s2052" editas="canvas" style="position:absolute;left:0;text-align:left;margin-left:-49.6pt;margin-top:-153.3pt;width:503.15pt;height:117.55pt;z-index:251660288" coordsize="10063,2351">
            <o:lock v:ext="edit" aspectratio="t"/>
            <v:shape id="_x0000_s2051" type="#_x0000_t75" style="position:absolute;width:10063;height:2351" o:preferrelative="f">
              <v:fill o:detectmouseclick="t"/>
              <v:path o:extrusionok="t" o:connecttype="none"/>
              <o:lock v:ext="edit" text="t"/>
            </v:shape>
          </v:group>
        </w:pict>
      </w:r>
      <w:r w:rsidR="00FA04A3" w:rsidRPr="00811FEB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INFORME SOBRE PASIVOS CONTINGENTES</w:t>
      </w:r>
    </w:p>
    <w:p w14:paraId="44DA8B19" w14:textId="069C9534" w:rsidR="00FA04A3" w:rsidRPr="00811FEB" w:rsidRDefault="00366C77" w:rsidP="00292F0E">
      <w:pPr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AL </w:t>
      </w:r>
      <w:r w:rsidR="008A528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3</w:t>
      </w:r>
      <w:r w:rsidR="000D3CD8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1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DE</w:t>
      </w:r>
      <w:r w:rsidR="00F005DD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 w:rsidR="000D3CD8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DIC</w:t>
      </w:r>
      <w:r w:rsidR="009D0DBB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IEM</w:t>
      </w:r>
      <w:r w:rsidR="00E5434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BRE</w:t>
      </w:r>
      <w:r w:rsidR="00F4706C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 w:rsidR="00840C5F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DE</w:t>
      </w:r>
      <w:r w:rsidR="00D6063E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L</w:t>
      </w:r>
      <w:r w:rsidR="00840C5F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202</w:t>
      </w:r>
      <w:r w:rsidR="00B504FA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5</w:t>
      </w:r>
    </w:p>
    <w:p w14:paraId="0F172064" w14:textId="1B18A35F" w:rsidR="00811FEB" w:rsidRDefault="00811FEB" w:rsidP="007339B3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018376B9" w14:textId="5040457E" w:rsidR="0094246F" w:rsidRPr="00122926" w:rsidRDefault="00B51185" w:rsidP="00F60640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En cumplimiento a lo dispuesto por el artículo 46, fracción I, inciso F y 52 de la Ley General de Contabilidad Gubernamental, en relación al Informe Sobre Pasivos Contingentes, se </w:t>
      </w:r>
      <w:r w:rsidR="00864336"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informa</w:t>
      </w:r>
      <w:r w:rsidR="007878C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que el Fondo Mixto para el Fomen</w:t>
      </w:r>
      <w:r w:rsidR="003B5680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t</w:t>
      </w:r>
      <w:r w:rsidR="007F1951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o I</w:t>
      </w:r>
      <w:r w:rsidR="00AC58D8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ndustr</w:t>
      </w:r>
      <w:r w:rsidR="00366C77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ial de Michoacán al </w:t>
      </w:r>
      <w:r w:rsidR="00BC249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3</w:t>
      </w:r>
      <w:r w:rsidR="000D3CD8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1</w:t>
      </w:r>
      <w:r w:rsidR="00917B1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347E8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de</w:t>
      </w:r>
      <w:r w:rsidR="007268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0D3CD8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dic</w:t>
      </w:r>
      <w:r w:rsidR="00162254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iem</w:t>
      </w:r>
      <w:r w:rsidR="00E54344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bre</w:t>
      </w:r>
      <w:r w:rsidR="00136297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D22DEE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de</w:t>
      </w:r>
      <w:r w:rsidR="00D6063E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l</w:t>
      </w:r>
      <w:r w:rsidR="00D22DEE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840C5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202</w:t>
      </w:r>
      <w:r w:rsidR="00B504FA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5</w:t>
      </w:r>
      <w:r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, tiene </w:t>
      </w:r>
      <w:r w:rsidR="00864336"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los siguientes </w:t>
      </w:r>
      <w:r w:rsidR="007878C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pasivos contingentes, mismos de los que se puede derivar alguna obligación posible presente o futura, cuya existencia y/o realización es incierta:</w:t>
      </w:r>
    </w:p>
    <w:p w14:paraId="3B4B6B76" w14:textId="7CE26C49" w:rsidR="003526D0" w:rsidRDefault="000D3CD8" w:rsidP="000D3CD8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20"/>
          <w:szCs w:val="20"/>
          <w:lang w:eastAsia="es-MX"/>
        </w:rPr>
      </w:pPr>
      <w:r>
        <w:rPr>
          <w:rFonts w:ascii="Arial Narrow" w:eastAsia="Times New Roman" w:hAnsi="Arial Narrow" w:cs="Arial"/>
          <w:noProof/>
          <w:color w:val="000000"/>
          <w:sz w:val="20"/>
          <w:szCs w:val="20"/>
          <w:lang w:eastAsia="es-MX"/>
        </w:rPr>
        <w:drawing>
          <wp:anchor distT="0" distB="0" distL="114300" distR="114300" simplePos="0" relativeHeight="251714560" behindDoc="0" locked="0" layoutInCell="1" allowOverlap="1" wp14:anchorId="52C5043A" wp14:editId="6C6F266E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6390005" cy="147637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00E56" w14:textId="07C3C828" w:rsidR="000D3CD8" w:rsidRDefault="000D3CD8" w:rsidP="00F60640">
      <w:pPr>
        <w:spacing w:after="0"/>
        <w:jc w:val="both"/>
        <w:rPr>
          <w:rFonts w:ascii="Arial Narrow" w:eastAsia="Times New Roman" w:hAnsi="Arial Narrow" w:cs="Arial"/>
          <w:noProof/>
          <w:color w:val="000000"/>
          <w:sz w:val="20"/>
          <w:szCs w:val="20"/>
          <w:lang w:eastAsia="es-MX"/>
        </w:rPr>
      </w:pPr>
    </w:p>
    <w:p w14:paraId="6022184B" w14:textId="2F8BD8F2" w:rsidR="006E59A1" w:rsidRDefault="006E59A1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6AC0A782" w14:textId="77777777" w:rsidR="0075656D" w:rsidRDefault="0075656D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6A953FD7" w14:textId="2A6BD0D9" w:rsidR="0075656D" w:rsidRDefault="0075656D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22A1F1DB" w14:textId="77777777" w:rsidR="0075656D" w:rsidRDefault="0075656D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54C43086" w14:textId="77777777" w:rsidR="0075656D" w:rsidRDefault="0075656D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0E7A8AC7" w14:textId="77777777" w:rsidR="0075656D" w:rsidRDefault="0075656D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153C64B3" w14:textId="77777777" w:rsidR="0075656D" w:rsidRDefault="0075656D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69B7D461" w14:textId="77777777" w:rsidR="0075656D" w:rsidRDefault="0075656D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380FE6BC" w14:textId="77777777" w:rsidR="008D626A" w:rsidRDefault="008D626A" w:rsidP="007C4DA5">
      <w:pPr>
        <w:spacing w:after="0" w:line="1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6ED9F2EA" w14:textId="72429F1F" w:rsidR="007878CF" w:rsidRDefault="007878CF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No 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>obstante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a la situación anteriormente expuesta, se hace la pertinente aclaración que los pasivos manifestados en su información financiera en todos los casos corresponden a obligaciones reales derivadas de la recepción a plena satisfacción de bienes y/o servicios debidamente devengados, o bien, corresponden a retenciones a favor de terceros, cuyo pago se encuent</w:t>
      </w:r>
      <w:r w:rsidR="008800C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r</w:t>
      </w:r>
      <w:r w:rsidR="00366C77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a pendiente al </w:t>
      </w:r>
      <w:r w:rsidR="000D3CD8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31</w:t>
      </w:r>
      <w:r w:rsidR="00E7481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de</w:t>
      </w:r>
      <w:r w:rsidR="008138A1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0D3CD8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dic</w:t>
      </w:r>
      <w:r w:rsidR="008B2EA9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iem</w:t>
      </w:r>
      <w:r w:rsidR="00E54344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bre</w:t>
      </w:r>
      <w:r w:rsidR="00357B9D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D6063E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del</w:t>
      </w:r>
      <w:r w:rsidR="00840C5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202</w:t>
      </w:r>
      <w:r w:rsidR="00B504FA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5</w:t>
      </w:r>
      <w:r>
        <w:rPr>
          <w:rFonts w:ascii="Arial" w:eastAsia="Times New Roman" w:hAnsi="Arial" w:cs="Arial"/>
          <w:color w:val="000000"/>
          <w:sz w:val="20"/>
          <w:szCs w:val="20"/>
          <w:lang w:eastAsia="es-MX"/>
        </w:rPr>
        <w:t>.</w:t>
      </w:r>
    </w:p>
    <w:p w14:paraId="3A48EFBF" w14:textId="5F7392D0" w:rsidR="007878CF" w:rsidRDefault="007878CF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1B224C3A" w14:textId="77F61909" w:rsidR="003B4528" w:rsidRPr="00D939EF" w:rsidRDefault="003B4528" w:rsidP="003B4528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Lo anterior, de conformidad con lo establecido en el capítulo VII, numeral II, inciso h) del Manual de Contabilidad Gubernamental emitido por la CONAC,</w:t>
      </w:r>
      <w:r w:rsidRPr="00D939EF">
        <w:rPr>
          <w:rFonts w:ascii="Arial" w:hAnsi="Arial" w:cs="Arial"/>
          <w:sz w:val="20"/>
          <w:szCs w:val="20"/>
        </w:rPr>
        <w:t xml:space="preserve"> </w:t>
      </w:r>
      <w:r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donde se establece en términos generales que:</w:t>
      </w:r>
      <w:r w:rsidRPr="00D939EF">
        <w:rPr>
          <w:rFonts w:ascii="Arial" w:hAnsi="Arial" w:cs="Arial"/>
          <w:sz w:val="20"/>
          <w:szCs w:val="20"/>
        </w:rPr>
        <w:t xml:space="preserve"> </w:t>
      </w:r>
      <w:r w:rsidRPr="00D939EF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"los pasivos contingentes son obligaciones que tienen su origen en hechos específicos e independientes del pasado en que en el futuro pueden ocurrir o no y, de acuerdo con lo que acontezca, desaparecen o se convierten en pasivos reales por ejemplo, juicios, garantías, avales, costo de planes de pensiones, jubilaciones, etc."</w:t>
      </w:r>
    </w:p>
    <w:p w14:paraId="0DD31EBF" w14:textId="6DC22602" w:rsidR="00B26991" w:rsidRDefault="00B26991" w:rsidP="00612490">
      <w:pPr>
        <w:tabs>
          <w:tab w:val="left" w:pos="5103"/>
        </w:tabs>
        <w:spacing w:after="0" w:line="48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70D58179" w14:textId="2C955D53" w:rsidR="00424931" w:rsidRPr="00424931" w:rsidRDefault="00424931" w:rsidP="004072F6">
      <w:pPr>
        <w:tabs>
          <w:tab w:val="left" w:pos="7230"/>
          <w:tab w:val="left" w:pos="8080"/>
        </w:tabs>
        <w:spacing w:after="0" w:line="240" w:lineRule="auto"/>
        <w:rPr>
          <w:rFonts w:ascii="Arial" w:eastAsia="Calibri" w:hAnsi="Arial" w:cs="Arial"/>
          <w:sz w:val="20"/>
          <w:szCs w:val="20"/>
          <w:lang w:val="es-ES" w:eastAsia="es-ES"/>
        </w:rPr>
      </w:pPr>
      <w:r w:rsidRPr="00424931">
        <w:rPr>
          <w:rFonts w:ascii="Arial" w:eastAsia="Calibri" w:hAnsi="Arial" w:cs="Arial"/>
          <w:sz w:val="20"/>
          <w:szCs w:val="20"/>
          <w:lang w:val="es-ES" w:eastAsia="es-ES"/>
        </w:rPr>
        <w:t xml:space="preserve">                                Revisó:                                                                                     </w:t>
      </w:r>
      <w:r w:rsidR="004072F6">
        <w:rPr>
          <w:rFonts w:ascii="Arial" w:eastAsia="Calibri" w:hAnsi="Arial" w:cs="Arial"/>
          <w:sz w:val="20"/>
          <w:szCs w:val="20"/>
          <w:lang w:val="es-ES" w:eastAsia="es-ES"/>
        </w:rPr>
        <w:t xml:space="preserve">     </w:t>
      </w:r>
      <w:r w:rsidRPr="00424931">
        <w:rPr>
          <w:rFonts w:ascii="Arial" w:eastAsia="Calibri" w:hAnsi="Arial" w:cs="Arial"/>
          <w:sz w:val="20"/>
          <w:szCs w:val="20"/>
          <w:lang w:val="es-ES" w:eastAsia="es-ES"/>
        </w:rPr>
        <w:t xml:space="preserve"> Aprobó:</w:t>
      </w:r>
    </w:p>
    <w:p w14:paraId="09706F1D" w14:textId="77777777" w:rsidR="00424931" w:rsidRPr="00424931" w:rsidRDefault="00424931" w:rsidP="00424931">
      <w:pPr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/>
        </w:rPr>
      </w:pPr>
    </w:p>
    <w:p w14:paraId="39635F16" w14:textId="77777777" w:rsidR="00424931" w:rsidRPr="00424931" w:rsidRDefault="00424931" w:rsidP="00424931">
      <w:pPr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/>
        </w:rPr>
      </w:pPr>
    </w:p>
    <w:p w14:paraId="3443A7A2" w14:textId="77777777" w:rsidR="00424931" w:rsidRPr="00424931" w:rsidRDefault="00000000" w:rsidP="00424931">
      <w:pPr>
        <w:tabs>
          <w:tab w:val="left" w:pos="1545"/>
        </w:tabs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/>
        </w:rPr>
      </w:pPr>
      <w:r>
        <w:rPr>
          <w:rFonts w:ascii="Arial" w:eastAsia="Calibri" w:hAnsi="Arial" w:cs="Arial"/>
          <w:noProof/>
          <w:sz w:val="20"/>
          <w:szCs w:val="20"/>
          <w:lang w:eastAsia="es-MX"/>
        </w:rPr>
        <w:pict w14:anchorId="3E9647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98" type="#_x0000_t32" style="position:absolute;margin-left:302.45pt;margin-top:10.1pt;width:184.8pt;height:0;z-index:251697152" o:connectortype="straight"/>
        </w:pict>
      </w:r>
      <w:r>
        <w:rPr>
          <w:rFonts w:ascii="Arial" w:eastAsia="Calibri" w:hAnsi="Arial" w:cs="Arial"/>
          <w:noProof/>
          <w:sz w:val="24"/>
          <w:szCs w:val="24"/>
          <w:lang w:eastAsia="es-MX"/>
        </w:rPr>
        <w:pict w14:anchorId="264E80B6">
          <v:shape id="_x0000_s2097" type="#_x0000_t32" style="position:absolute;margin-left:1.45pt;margin-top:10.1pt;width:212.6pt;height:0;z-index:251696128" o:connectortype="straight"/>
        </w:pict>
      </w:r>
      <w:r w:rsidR="00424931" w:rsidRPr="00424931">
        <w:rPr>
          <w:rFonts w:ascii="Arial" w:eastAsia="Calibri" w:hAnsi="Arial" w:cs="Arial"/>
          <w:sz w:val="24"/>
          <w:szCs w:val="24"/>
          <w:lang w:val="es-ES" w:eastAsia="es-ES"/>
        </w:rPr>
        <w:tab/>
      </w:r>
    </w:p>
    <w:p w14:paraId="2282C71F" w14:textId="2616AC26" w:rsidR="00424931" w:rsidRPr="00424931" w:rsidRDefault="00424931" w:rsidP="004072F6">
      <w:pPr>
        <w:tabs>
          <w:tab w:val="left" w:pos="6379"/>
          <w:tab w:val="left" w:pos="9356"/>
        </w:tabs>
        <w:spacing w:after="0" w:line="240" w:lineRule="auto"/>
        <w:rPr>
          <w:rFonts w:ascii="Arial" w:eastAsia="Calibri" w:hAnsi="Arial" w:cs="Arial"/>
          <w:sz w:val="20"/>
          <w:szCs w:val="20"/>
          <w:lang w:val="es-ES" w:eastAsia="es-ES"/>
        </w:rPr>
      </w:pPr>
      <w:r w:rsidRPr="00424931">
        <w:rPr>
          <w:rFonts w:ascii="Arial" w:eastAsia="Calibri" w:hAnsi="Arial" w:cs="Arial"/>
          <w:sz w:val="20"/>
          <w:szCs w:val="20"/>
          <w:lang w:val="es-ES" w:eastAsia="es-ES"/>
        </w:rPr>
        <w:t xml:space="preserve">      </w:t>
      </w:r>
      <w:r w:rsidR="004304BB">
        <w:rPr>
          <w:rFonts w:ascii="Arial" w:eastAsia="Calibri" w:hAnsi="Arial" w:cs="Arial"/>
          <w:sz w:val="20"/>
          <w:szCs w:val="20"/>
          <w:lang w:val="es-ES" w:eastAsia="es-ES"/>
        </w:rPr>
        <w:t xml:space="preserve">     </w:t>
      </w:r>
      <w:r w:rsidRPr="00424931">
        <w:rPr>
          <w:rFonts w:ascii="Arial" w:eastAsia="Calibri" w:hAnsi="Arial" w:cs="Arial"/>
          <w:sz w:val="20"/>
          <w:szCs w:val="20"/>
          <w:lang w:val="es-ES" w:eastAsia="es-ES"/>
        </w:rPr>
        <w:t xml:space="preserve">    </w:t>
      </w:r>
      <w:r w:rsidR="004304BB" w:rsidRPr="004304BB">
        <w:rPr>
          <w:rFonts w:ascii="Arial" w:eastAsia="Calibri" w:hAnsi="Arial" w:cs="Arial"/>
          <w:sz w:val="20"/>
          <w:szCs w:val="20"/>
          <w:lang w:val="es-ES" w:eastAsia="es-ES"/>
        </w:rPr>
        <w:t>Lic. Priscilla Álvarez Miranda</w:t>
      </w:r>
      <w:r w:rsidRPr="00424931">
        <w:rPr>
          <w:rFonts w:ascii="Arial" w:eastAsia="Calibri" w:hAnsi="Arial" w:cs="Arial"/>
          <w:sz w:val="20"/>
          <w:szCs w:val="20"/>
          <w:lang w:val="es-ES" w:eastAsia="es-ES"/>
        </w:rPr>
        <w:t xml:space="preserve">                                              </w:t>
      </w:r>
      <w:r w:rsidR="004072F6">
        <w:rPr>
          <w:rFonts w:ascii="Arial" w:eastAsia="Calibri" w:hAnsi="Arial" w:cs="Arial"/>
          <w:sz w:val="20"/>
          <w:szCs w:val="20"/>
          <w:lang w:val="es-ES" w:eastAsia="es-ES"/>
        </w:rPr>
        <w:t xml:space="preserve"> </w:t>
      </w:r>
      <w:r w:rsidR="004304BB">
        <w:rPr>
          <w:rFonts w:ascii="Arial" w:eastAsia="Calibri" w:hAnsi="Arial" w:cs="Arial"/>
          <w:sz w:val="20"/>
          <w:szCs w:val="20"/>
          <w:lang w:val="es-ES" w:eastAsia="es-ES"/>
        </w:rPr>
        <w:t xml:space="preserve">       </w:t>
      </w:r>
      <w:r w:rsidRPr="00424931">
        <w:rPr>
          <w:rFonts w:ascii="Arial" w:eastAsia="Calibri" w:hAnsi="Arial" w:cs="Arial"/>
          <w:sz w:val="20"/>
          <w:szCs w:val="20"/>
          <w:lang w:val="es-ES" w:eastAsia="es-ES"/>
        </w:rPr>
        <w:t xml:space="preserve">  Mtra. Beatriz Elena Villar Michel</w:t>
      </w:r>
    </w:p>
    <w:p w14:paraId="0E1DBEDD" w14:textId="25A70C28" w:rsidR="00424931" w:rsidRPr="00424931" w:rsidRDefault="00424931" w:rsidP="00424931">
      <w:pPr>
        <w:spacing w:after="0" w:line="240" w:lineRule="auto"/>
        <w:rPr>
          <w:rFonts w:ascii="Arial" w:eastAsia="Calibri" w:hAnsi="Arial" w:cs="Arial"/>
          <w:sz w:val="20"/>
          <w:szCs w:val="20"/>
          <w:lang w:val="es-ES" w:eastAsia="es-ES"/>
        </w:rPr>
      </w:pPr>
      <w:r w:rsidRPr="00424931">
        <w:rPr>
          <w:rFonts w:ascii="Arial" w:eastAsia="Calibri" w:hAnsi="Arial" w:cs="Arial"/>
          <w:sz w:val="20"/>
          <w:szCs w:val="20"/>
          <w:lang w:val="es-ES" w:eastAsia="es-ES"/>
        </w:rPr>
        <w:t>Jef</w:t>
      </w:r>
      <w:r w:rsidR="004304BB">
        <w:rPr>
          <w:rFonts w:ascii="Arial" w:eastAsia="Calibri" w:hAnsi="Arial" w:cs="Arial"/>
          <w:sz w:val="20"/>
          <w:szCs w:val="20"/>
          <w:lang w:val="es-ES" w:eastAsia="es-ES"/>
        </w:rPr>
        <w:t>a</w:t>
      </w:r>
      <w:r w:rsidRPr="00424931">
        <w:rPr>
          <w:rFonts w:ascii="Arial" w:eastAsia="Calibri" w:hAnsi="Arial" w:cs="Arial"/>
          <w:sz w:val="20"/>
          <w:szCs w:val="20"/>
          <w:lang w:val="es-ES" w:eastAsia="es-ES"/>
        </w:rPr>
        <w:t xml:space="preserve"> del Departamento de Recursos Financieros                                   </w:t>
      </w:r>
      <w:proofErr w:type="gramStart"/>
      <w:r w:rsidRPr="00424931">
        <w:rPr>
          <w:rFonts w:ascii="Arial" w:eastAsia="Calibri" w:hAnsi="Arial" w:cs="Arial"/>
          <w:sz w:val="20"/>
          <w:szCs w:val="20"/>
          <w:lang w:val="es-ES" w:eastAsia="es-ES"/>
        </w:rPr>
        <w:t>Delegada</w:t>
      </w:r>
      <w:proofErr w:type="gramEnd"/>
      <w:r w:rsidRPr="00424931">
        <w:rPr>
          <w:rFonts w:ascii="Arial" w:eastAsia="Calibri" w:hAnsi="Arial" w:cs="Arial"/>
          <w:sz w:val="20"/>
          <w:szCs w:val="20"/>
          <w:lang w:val="es-ES" w:eastAsia="es-ES"/>
        </w:rPr>
        <w:t xml:space="preserve"> Administrativa del FOMICH</w:t>
      </w:r>
    </w:p>
    <w:p w14:paraId="262FEC85" w14:textId="77777777" w:rsidR="00424931" w:rsidRPr="00424931" w:rsidRDefault="00424931" w:rsidP="00424931">
      <w:pPr>
        <w:tabs>
          <w:tab w:val="left" w:pos="1959"/>
        </w:tabs>
        <w:spacing w:after="0" w:line="240" w:lineRule="auto"/>
        <w:rPr>
          <w:rFonts w:ascii="Cambria" w:eastAsia="Calibri" w:hAnsi="Cambria" w:cs="Times New Roman"/>
          <w:sz w:val="24"/>
          <w:szCs w:val="24"/>
          <w:lang w:val="es-ES" w:eastAsia="es-ES"/>
        </w:rPr>
      </w:pPr>
      <w:r w:rsidRPr="00424931">
        <w:rPr>
          <w:rFonts w:ascii="Cambria" w:eastAsia="Calibri" w:hAnsi="Cambria" w:cs="Times New Roman"/>
          <w:sz w:val="24"/>
          <w:szCs w:val="24"/>
          <w:lang w:val="es-ES" w:eastAsia="es-ES"/>
        </w:rPr>
        <w:tab/>
      </w:r>
    </w:p>
    <w:p w14:paraId="3F5D7FB1" w14:textId="77777777" w:rsidR="00424931" w:rsidRPr="00424931" w:rsidRDefault="00424931" w:rsidP="00424931">
      <w:pPr>
        <w:tabs>
          <w:tab w:val="left" w:pos="1959"/>
        </w:tabs>
        <w:spacing w:after="0" w:line="240" w:lineRule="auto"/>
        <w:rPr>
          <w:rFonts w:ascii="Cambria" w:eastAsia="Calibri" w:hAnsi="Cambria" w:cs="Times New Roman"/>
          <w:sz w:val="24"/>
          <w:szCs w:val="24"/>
          <w:lang w:eastAsia="es-ES"/>
        </w:rPr>
      </w:pPr>
    </w:p>
    <w:p w14:paraId="00F89294" w14:textId="77777777" w:rsidR="00424931" w:rsidRPr="00424931" w:rsidRDefault="00424931" w:rsidP="00424931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eastAsia="es-ES"/>
        </w:rPr>
      </w:pPr>
    </w:p>
    <w:p w14:paraId="5B1BF31C" w14:textId="77777777" w:rsidR="00424931" w:rsidRPr="00424931" w:rsidRDefault="00424931" w:rsidP="00424931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es-ES" w:eastAsia="es-ES"/>
        </w:rPr>
      </w:pPr>
      <w:r w:rsidRPr="00424931">
        <w:rPr>
          <w:rFonts w:ascii="Arial" w:eastAsia="Calibri" w:hAnsi="Arial" w:cs="Arial"/>
          <w:sz w:val="20"/>
          <w:szCs w:val="20"/>
          <w:lang w:val="es-ES" w:eastAsia="es-ES"/>
        </w:rPr>
        <w:t>Autorizó:</w:t>
      </w:r>
    </w:p>
    <w:p w14:paraId="6F908089" w14:textId="77777777" w:rsidR="00424931" w:rsidRPr="00424931" w:rsidRDefault="00424931" w:rsidP="00424931">
      <w:pPr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/>
        </w:rPr>
      </w:pPr>
    </w:p>
    <w:p w14:paraId="159FF551" w14:textId="77777777" w:rsidR="00424931" w:rsidRPr="00424931" w:rsidRDefault="00424931" w:rsidP="00424931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/>
        </w:rPr>
      </w:pPr>
    </w:p>
    <w:p w14:paraId="3492ED7B" w14:textId="77777777" w:rsidR="00424931" w:rsidRPr="00424931" w:rsidRDefault="00000000" w:rsidP="00424931">
      <w:pPr>
        <w:tabs>
          <w:tab w:val="center" w:pos="4890"/>
        </w:tabs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/>
        </w:rPr>
      </w:pPr>
      <w:r>
        <w:rPr>
          <w:rFonts w:ascii="Arial" w:eastAsia="Calibri" w:hAnsi="Arial" w:cs="Arial"/>
          <w:noProof/>
          <w:sz w:val="20"/>
          <w:szCs w:val="20"/>
          <w:lang w:eastAsia="es-MX"/>
        </w:rPr>
        <w:pict w14:anchorId="2CAC80CA">
          <v:shape id="_x0000_s2099" type="#_x0000_t32" style="position:absolute;left:0;text-align:left;margin-left:140.2pt;margin-top:11.3pt;width:212.6pt;height:0;z-index:251698176" o:connectortype="straight"/>
        </w:pict>
      </w:r>
    </w:p>
    <w:bookmarkEnd w:id="0"/>
    <w:p w14:paraId="2D19276D" w14:textId="65E3CC8B" w:rsidR="001E6107" w:rsidRPr="001E6107" w:rsidRDefault="001E6107" w:rsidP="001E6107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es-ES" w:eastAsia="es-ES"/>
        </w:rPr>
      </w:pPr>
      <w:r w:rsidRPr="001E6107">
        <w:rPr>
          <w:rFonts w:ascii="Arial" w:eastAsia="Calibri" w:hAnsi="Arial" w:cs="Arial"/>
          <w:sz w:val="20"/>
          <w:szCs w:val="20"/>
          <w:lang w:val="es-ES" w:eastAsia="es-ES"/>
        </w:rPr>
        <w:t>Lic. Gabriel Gutiérrez Aviña</w:t>
      </w:r>
    </w:p>
    <w:p w14:paraId="2E15BCC2" w14:textId="3A214E67" w:rsidR="00424931" w:rsidRPr="00424931" w:rsidRDefault="001E6107" w:rsidP="001E6107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  <w:lang w:val="es-ES" w:eastAsia="es-ES"/>
        </w:rPr>
      </w:pPr>
      <w:r>
        <w:rPr>
          <w:rFonts w:ascii="Arial" w:eastAsia="Calibri" w:hAnsi="Arial" w:cs="Arial"/>
          <w:sz w:val="20"/>
          <w:szCs w:val="20"/>
          <w:lang w:val="es-ES" w:eastAsia="es-ES"/>
        </w:rPr>
        <w:t xml:space="preserve"> </w:t>
      </w:r>
      <w:r w:rsidRPr="001E6107">
        <w:rPr>
          <w:rFonts w:ascii="Arial" w:eastAsia="Calibri" w:hAnsi="Arial" w:cs="Arial"/>
          <w:sz w:val="20"/>
          <w:szCs w:val="20"/>
          <w:lang w:val="es-ES" w:eastAsia="es-ES"/>
        </w:rPr>
        <w:t>Director General del FOMICH</w:t>
      </w:r>
    </w:p>
    <w:sectPr w:rsidR="00424931" w:rsidRPr="00424931" w:rsidSect="007D7612">
      <w:headerReference w:type="default" r:id="rId8"/>
      <w:pgSz w:w="12240" w:h="15840"/>
      <w:pgMar w:top="1418" w:right="1185" w:bottom="851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EFA12" w14:textId="77777777" w:rsidR="00566976" w:rsidRDefault="00566976" w:rsidP="00084F49">
      <w:pPr>
        <w:spacing w:after="0" w:line="240" w:lineRule="auto"/>
      </w:pPr>
      <w:r>
        <w:separator/>
      </w:r>
    </w:p>
  </w:endnote>
  <w:endnote w:type="continuationSeparator" w:id="0">
    <w:p w14:paraId="0007F3EF" w14:textId="77777777" w:rsidR="00566976" w:rsidRDefault="00566976" w:rsidP="00084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679D4" w14:textId="77777777" w:rsidR="00566976" w:rsidRDefault="00566976" w:rsidP="00084F49">
      <w:pPr>
        <w:spacing w:after="0" w:line="240" w:lineRule="auto"/>
      </w:pPr>
      <w:r>
        <w:separator/>
      </w:r>
    </w:p>
  </w:footnote>
  <w:footnote w:type="continuationSeparator" w:id="0">
    <w:p w14:paraId="45F5C6D0" w14:textId="77777777" w:rsidR="00566976" w:rsidRDefault="00566976" w:rsidP="00084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FACFC" w14:textId="77777777" w:rsidR="00686D7F" w:rsidRPr="00F4706C" w:rsidRDefault="00816BBC" w:rsidP="00F4706C">
    <w:pPr>
      <w:spacing w:after="0" w:line="240" w:lineRule="auto"/>
      <w:rPr>
        <w:rFonts w:ascii="Calibri" w:eastAsia="Times New Roman" w:hAnsi="Calibri" w:cs="Times New Roman"/>
        <w:b/>
        <w:bCs/>
        <w:color w:val="000000"/>
        <w:sz w:val="28"/>
        <w:szCs w:val="28"/>
        <w:lang w:eastAsia="es-MX"/>
      </w:rPr>
    </w:pPr>
    <w:r>
      <w:rPr>
        <w:rFonts w:ascii="Calibri" w:eastAsia="Times New Roman" w:hAnsi="Calibri" w:cs="Times New Roman"/>
        <w:b/>
        <w:bCs/>
        <w:noProof/>
        <w:color w:val="000000"/>
        <w:sz w:val="28"/>
        <w:szCs w:val="28"/>
        <w:lang w:eastAsia="es-MX"/>
      </w:rPr>
      <w:drawing>
        <wp:anchor distT="0" distB="0" distL="114300" distR="114300" simplePos="0" relativeHeight="251657216" behindDoc="1" locked="0" layoutInCell="1" allowOverlap="1" wp14:anchorId="4CB3BCA0" wp14:editId="26581BEB">
          <wp:simplePos x="0" y="0"/>
          <wp:positionH relativeFrom="column">
            <wp:posOffset>4799330</wp:posOffset>
          </wp:positionH>
          <wp:positionV relativeFrom="paragraph">
            <wp:posOffset>-2540</wp:posOffset>
          </wp:positionV>
          <wp:extent cx="1581150" cy="718820"/>
          <wp:effectExtent l="0" t="0" r="0" b="0"/>
          <wp:wrapTight wrapText="bothSides">
            <wp:wrapPolygon edited="0">
              <wp:start x="0" y="0"/>
              <wp:lineTo x="0" y="21180"/>
              <wp:lineTo x="21340" y="21180"/>
              <wp:lineTo x="21340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ICHOACÁN HORIZONT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06C">
      <w:rPr>
        <w:noProof/>
        <w:lang w:eastAsia="es-MX"/>
      </w:rPr>
      <w:drawing>
        <wp:inline distT="0" distB="0" distL="0" distR="0" wp14:anchorId="1D33DF63" wp14:editId="6A0DAAB6">
          <wp:extent cx="1920765" cy="647700"/>
          <wp:effectExtent l="0" t="0" r="0" b="0"/>
          <wp:docPr id="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238" cy="650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0C3568" w14:textId="77777777" w:rsidR="00686D7F" w:rsidRDefault="00686D7F" w:rsidP="00686D7F">
    <w:pPr>
      <w:pStyle w:val="Encabezado"/>
      <w:tabs>
        <w:tab w:val="clear" w:pos="8838"/>
        <w:tab w:val="left" w:pos="8790"/>
      </w:tabs>
      <w:jc w:val="center"/>
      <w:rPr>
        <w:rFonts w:ascii="Arial" w:hAnsi="Arial" w:cs="Arial"/>
        <w:b/>
        <w:sz w:val="24"/>
        <w:szCs w:val="24"/>
      </w:rPr>
    </w:pPr>
  </w:p>
  <w:p w14:paraId="7E69CC44" w14:textId="77777777" w:rsidR="00214D33" w:rsidRPr="00811FEB" w:rsidRDefault="00214D33" w:rsidP="00686D7F">
    <w:pPr>
      <w:pStyle w:val="Encabezado"/>
      <w:tabs>
        <w:tab w:val="clear" w:pos="8838"/>
        <w:tab w:val="left" w:pos="8790"/>
      </w:tabs>
      <w:jc w:val="center"/>
      <w:rPr>
        <w:rFonts w:ascii="Arial" w:hAnsi="Arial" w:cs="Arial"/>
        <w:b/>
        <w:sz w:val="24"/>
        <w:szCs w:val="24"/>
      </w:rPr>
    </w:pPr>
    <w:r w:rsidRPr="00811FEB">
      <w:rPr>
        <w:rFonts w:ascii="Arial" w:hAnsi="Arial" w:cs="Arial"/>
        <w:b/>
        <w:sz w:val="24"/>
        <w:szCs w:val="24"/>
      </w:rPr>
      <w:t>FONDO MIX</w:t>
    </w:r>
    <w:r w:rsidR="007F2BCC">
      <w:rPr>
        <w:rFonts w:ascii="Arial" w:hAnsi="Arial" w:cs="Arial"/>
        <w:b/>
        <w:sz w:val="24"/>
        <w:szCs w:val="24"/>
      </w:rPr>
      <w:t>TO PARA EL FOMENTO INDUSTRIAL DE</w:t>
    </w:r>
  </w:p>
  <w:p w14:paraId="3BCE45B7" w14:textId="77777777" w:rsidR="00084F49" w:rsidRPr="00811FEB" w:rsidRDefault="00214D33">
    <w:pPr>
      <w:pStyle w:val="Encabezado"/>
      <w:rPr>
        <w:rFonts w:ascii="Arial" w:hAnsi="Arial" w:cs="Arial"/>
        <w:b/>
        <w:sz w:val="24"/>
        <w:szCs w:val="24"/>
      </w:rPr>
    </w:pPr>
    <w:r w:rsidRPr="00811FEB">
      <w:rPr>
        <w:rFonts w:ascii="Arial" w:hAnsi="Arial" w:cs="Arial"/>
        <w:b/>
        <w:sz w:val="24"/>
        <w:szCs w:val="24"/>
      </w:rPr>
      <w:t xml:space="preserve">                                        </w:t>
    </w:r>
    <w:r w:rsidR="002655B0">
      <w:rPr>
        <w:rFonts w:ascii="Arial" w:hAnsi="Arial" w:cs="Arial"/>
        <w:b/>
        <w:sz w:val="24"/>
        <w:szCs w:val="24"/>
      </w:rPr>
      <w:t xml:space="preserve">                        MICHOACÁ</w:t>
    </w:r>
    <w:r w:rsidRPr="00811FEB">
      <w:rPr>
        <w:rFonts w:ascii="Arial" w:hAnsi="Arial" w:cs="Arial"/>
        <w:b/>
        <w:sz w:val="24"/>
        <w:szCs w:val="24"/>
      </w:rPr>
      <w:t xml:space="preserve">N </w:t>
    </w:r>
  </w:p>
  <w:p w14:paraId="73553E71" w14:textId="77777777" w:rsidR="00811FEB" w:rsidRDefault="00811FE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11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1185"/>
    <w:rsid w:val="0000703A"/>
    <w:rsid w:val="000071A3"/>
    <w:rsid w:val="00015A0A"/>
    <w:rsid w:val="00024878"/>
    <w:rsid w:val="00027D04"/>
    <w:rsid w:val="00031EE0"/>
    <w:rsid w:val="00034665"/>
    <w:rsid w:val="000376E3"/>
    <w:rsid w:val="000434CD"/>
    <w:rsid w:val="000513F1"/>
    <w:rsid w:val="00052444"/>
    <w:rsid w:val="00054737"/>
    <w:rsid w:val="00064AC9"/>
    <w:rsid w:val="00066E3C"/>
    <w:rsid w:val="00073C15"/>
    <w:rsid w:val="0007558F"/>
    <w:rsid w:val="000779A4"/>
    <w:rsid w:val="00080D65"/>
    <w:rsid w:val="00084F49"/>
    <w:rsid w:val="00086F0F"/>
    <w:rsid w:val="00097DB5"/>
    <w:rsid w:val="00097E18"/>
    <w:rsid w:val="000A1CF4"/>
    <w:rsid w:val="000B0F47"/>
    <w:rsid w:val="000B191D"/>
    <w:rsid w:val="000C75E1"/>
    <w:rsid w:val="000C772B"/>
    <w:rsid w:val="000D3CD8"/>
    <w:rsid w:val="000E0EFE"/>
    <w:rsid w:val="000E3293"/>
    <w:rsid w:val="000E450E"/>
    <w:rsid w:val="000F2B47"/>
    <w:rsid w:val="00103762"/>
    <w:rsid w:val="001057DA"/>
    <w:rsid w:val="00120C72"/>
    <w:rsid w:val="00122926"/>
    <w:rsid w:val="00122DB4"/>
    <w:rsid w:val="001309EF"/>
    <w:rsid w:val="00131A7A"/>
    <w:rsid w:val="00134EB9"/>
    <w:rsid w:val="00136297"/>
    <w:rsid w:val="00140F34"/>
    <w:rsid w:val="00143E0B"/>
    <w:rsid w:val="001474DD"/>
    <w:rsid w:val="001567E4"/>
    <w:rsid w:val="00162254"/>
    <w:rsid w:val="00175BEA"/>
    <w:rsid w:val="00187743"/>
    <w:rsid w:val="00187E0C"/>
    <w:rsid w:val="00193235"/>
    <w:rsid w:val="001A36D7"/>
    <w:rsid w:val="001B01DD"/>
    <w:rsid w:val="001B637C"/>
    <w:rsid w:val="001C7062"/>
    <w:rsid w:val="001C7832"/>
    <w:rsid w:val="001D510B"/>
    <w:rsid w:val="001D5157"/>
    <w:rsid w:val="001E10E2"/>
    <w:rsid w:val="001E6107"/>
    <w:rsid w:val="001F06F9"/>
    <w:rsid w:val="001F7F6E"/>
    <w:rsid w:val="002018ED"/>
    <w:rsid w:val="00202606"/>
    <w:rsid w:val="00210A97"/>
    <w:rsid w:val="00214D33"/>
    <w:rsid w:val="00216544"/>
    <w:rsid w:val="00220206"/>
    <w:rsid w:val="0022089F"/>
    <w:rsid w:val="0022164E"/>
    <w:rsid w:val="00223312"/>
    <w:rsid w:val="00226883"/>
    <w:rsid w:val="00232498"/>
    <w:rsid w:val="00237828"/>
    <w:rsid w:val="002416FE"/>
    <w:rsid w:val="00245F46"/>
    <w:rsid w:val="00246432"/>
    <w:rsid w:val="0025205C"/>
    <w:rsid w:val="0025360D"/>
    <w:rsid w:val="00257911"/>
    <w:rsid w:val="002606B5"/>
    <w:rsid w:val="002611A5"/>
    <w:rsid w:val="00263B21"/>
    <w:rsid w:val="002655B0"/>
    <w:rsid w:val="00276BCB"/>
    <w:rsid w:val="002873E3"/>
    <w:rsid w:val="00292F0E"/>
    <w:rsid w:val="00296C2C"/>
    <w:rsid w:val="002A2701"/>
    <w:rsid w:val="002A56DC"/>
    <w:rsid w:val="002A5EEA"/>
    <w:rsid w:val="002C1AA7"/>
    <w:rsid w:val="002D5DD8"/>
    <w:rsid w:val="002D746E"/>
    <w:rsid w:val="002F2CE1"/>
    <w:rsid w:val="00301AD6"/>
    <w:rsid w:val="00303FE5"/>
    <w:rsid w:val="00313551"/>
    <w:rsid w:val="003137FF"/>
    <w:rsid w:val="00314832"/>
    <w:rsid w:val="00322B4B"/>
    <w:rsid w:val="00323637"/>
    <w:rsid w:val="00327BDA"/>
    <w:rsid w:val="0033134C"/>
    <w:rsid w:val="00333A59"/>
    <w:rsid w:val="0034505E"/>
    <w:rsid w:val="00347E86"/>
    <w:rsid w:val="003506DF"/>
    <w:rsid w:val="003526D0"/>
    <w:rsid w:val="00352DBE"/>
    <w:rsid w:val="00354A70"/>
    <w:rsid w:val="00357B9D"/>
    <w:rsid w:val="00362B22"/>
    <w:rsid w:val="00365077"/>
    <w:rsid w:val="00366C77"/>
    <w:rsid w:val="00371168"/>
    <w:rsid w:val="00375339"/>
    <w:rsid w:val="00376085"/>
    <w:rsid w:val="00383755"/>
    <w:rsid w:val="00383EC1"/>
    <w:rsid w:val="00387657"/>
    <w:rsid w:val="00393501"/>
    <w:rsid w:val="003939BE"/>
    <w:rsid w:val="0039711E"/>
    <w:rsid w:val="003A07B9"/>
    <w:rsid w:val="003A6050"/>
    <w:rsid w:val="003B0EB2"/>
    <w:rsid w:val="003B1C12"/>
    <w:rsid w:val="003B4528"/>
    <w:rsid w:val="003B5680"/>
    <w:rsid w:val="003C265A"/>
    <w:rsid w:val="003C3199"/>
    <w:rsid w:val="003C487A"/>
    <w:rsid w:val="003C55C4"/>
    <w:rsid w:val="003C7BB8"/>
    <w:rsid w:val="003D03DA"/>
    <w:rsid w:val="003D167C"/>
    <w:rsid w:val="003D4536"/>
    <w:rsid w:val="003D50BA"/>
    <w:rsid w:val="003E02F1"/>
    <w:rsid w:val="003E52EB"/>
    <w:rsid w:val="003E6AFF"/>
    <w:rsid w:val="003F1F69"/>
    <w:rsid w:val="003F2042"/>
    <w:rsid w:val="003F2B05"/>
    <w:rsid w:val="003F4B8D"/>
    <w:rsid w:val="004072F6"/>
    <w:rsid w:val="00410365"/>
    <w:rsid w:val="0041425A"/>
    <w:rsid w:val="00421799"/>
    <w:rsid w:val="00421C4E"/>
    <w:rsid w:val="004224C6"/>
    <w:rsid w:val="00422A6B"/>
    <w:rsid w:val="00424931"/>
    <w:rsid w:val="004304BB"/>
    <w:rsid w:val="00431DB8"/>
    <w:rsid w:val="004347BC"/>
    <w:rsid w:val="00435C2F"/>
    <w:rsid w:val="00436DCB"/>
    <w:rsid w:val="00440430"/>
    <w:rsid w:val="0045362F"/>
    <w:rsid w:val="0046237B"/>
    <w:rsid w:val="00463BC6"/>
    <w:rsid w:val="00476659"/>
    <w:rsid w:val="0047776F"/>
    <w:rsid w:val="004809FF"/>
    <w:rsid w:val="00487621"/>
    <w:rsid w:val="0049369C"/>
    <w:rsid w:val="00496368"/>
    <w:rsid w:val="004A3AF4"/>
    <w:rsid w:val="004A55B4"/>
    <w:rsid w:val="004A6389"/>
    <w:rsid w:val="004A7248"/>
    <w:rsid w:val="004B188C"/>
    <w:rsid w:val="004B1E03"/>
    <w:rsid w:val="004B4A50"/>
    <w:rsid w:val="004C12A4"/>
    <w:rsid w:val="004C29B0"/>
    <w:rsid w:val="004C30C7"/>
    <w:rsid w:val="004C3763"/>
    <w:rsid w:val="004C4266"/>
    <w:rsid w:val="004D5420"/>
    <w:rsid w:val="004E1A44"/>
    <w:rsid w:val="004E1F2A"/>
    <w:rsid w:val="004E6028"/>
    <w:rsid w:val="004F00A0"/>
    <w:rsid w:val="004F3C2D"/>
    <w:rsid w:val="004F6789"/>
    <w:rsid w:val="0050631F"/>
    <w:rsid w:val="00506D70"/>
    <w:rsid w:val="00513F68"/>
    <w:rsid w:val="00516F82"/>
    <w:rsid w:val="0052282F"/>
    <w:rsid w:val="005238D5"/>
    <w:rsid w:val="00525707"/>
    <w:rsid w:val="00526198"/>
    <w:rsid w:val="00526D74"/>
    <w:rsid w:val="005419BD"/>
    <w:rsid w:val="005450C0"/>
    <w:rsid w:val="0055230F"/>
    <w:rsid w:val="00554FD9"/>
    <w:rsid w:val="0055530C"/>
    <w:rsid w:val="00557138"/>
    <w:rsid w:val="005607EC"/>
    <w:rsid w:val="00566976"/>
    <w:rsid w:val="00573234"/>
    <w:rsid w:val="005749EE"/>
    <w:rsid w:val="00575930"/>
    <w:rsid w:val="00585E49"/>
    <w:rsid w:val="00591DE3"/>
    <w:rsid w:val="00593A66"/>
    <w:rsid w:val="00595098"/>
    <w:rsid w:val="005962A4"/>
    <w:rsid w:val="005B3109"/>
    <w:rsid w:val="005B3436"/>
    <w:rsid w:val="005B4566"/>
    <w:rsid w:val="005C0281"/>
    <w:rsid w:val="005C162D"/>
    <w:rsid w:val="005C5900"/>
    <w:rsid w:val="005C73B1"/>
    <w:rsid w:val="005D087B"/>
    <w:rsid w:val="005D4E96"/>
    <w:rsid w:val="005D7244"/>
    <w:rsid w:val="005E217E"/>
    <w:rsid w:val="005E4422"/>
    <w:rsid w:val="005E50FF"/>
    <w:rsid w:val="005E51E2"/>
    <w:rsid w:val="005F2974"/>
    <w:rsid w:val="005F4B44"/>
    <w:rsid w:val="006055A6"/>
    <w:rsid w:val="00610E84"/>
    <w:rsid w:val="00612490"/>
    <w:rsid w:val="00616892"/>
    <w:rsid w:val="00616CFD"/>
    <w:rsid w:val="00634696"/>
    <w:rsid w:val="006442DA"/>
    <w:rsid w:val="00653AB1"/>
    <w:rsid w:val="00654577"/>
    <w:rsid w:val="00656708"/>
    <w:rsid w:val="00663499"/>
    <w:rsid w:val="006634EC"/>
    <w:rsid w:val="00664341"/>
    <w:rsid w:val="00675FC2"/>
    <w:rsid w:val="006761B8"/>
    <w:rsid w:val="00676B33"/>
    <w:rsid w:val="00676C16"/>
    <w:rsid w:val="00682086"/>
    <w:rsid w:val="006827F5"/>
    <w:rsid w:val="00682AA6"/>
    <w:rsid w:val="00684C60"/>
    <w:rsid w:val="00686D7F"/>
    <w:rsid w:val="006879B9"/>
    <w:rsid w:val="00690E8F"/>
    <w:rsid w:val="006A5B60"/>
    <w:rsid w:val="006B25F2"/>
    <w:rsid w:val="006D5247"/>
    <w:rsid w:val="006E09D5"/>
    <w:rsid w:val="006E57D3"/>
    <w:rsid w:val="006E59A1"/>
    <w:rsid w:val="006E5D6E"/>
    <w:rsid w:val="006E6997"/>
    <w:rsid w:val="006E6BF5"/>
    <w:rsid w:val="006F1A43"/>
    <w:rsid w:val="00701AD7"/>
    <w:rsid w:val="00701C53"/>
    <w:rsid w:val="0070380D"/>
    <w:rsid w:val="00705EDD"/>
    <w:rsid w:val="007060A3"/>
    <w:rsid w:val="007152C6"/>
    <w:rsid w:val="007268F6"/>
    <w:rsid w:val="007339B3"/>
    <w:rsid w:val="0074052D"/>
    <w:rsid w:val="00754F8B"/>
    <w:rsid w:val="00755FEB"/>
    <w:rsid w:val="0075656D"/>
    <w:rsid w:val="0075765B"/>
    <w:rsid w:val="0076170B"/>
    <w:rsid w:val="00764AA3"/>
    <w:rsid w:val="00771670"/>
    <w:rsid w:val="00774092"/>
    <w:rsid w:val="007750CE"/>
    <w:rsid w:val="0078018A"/>
    <w:rsid w:val="00780D44"/>
    <w:rsid w:val="007878CF"/>
    <w:rsid w:val="007A07E0"/>
    <w:rsid w:val="007A76D6"/>
    <w:rsid w:val="007B0362"/>
    <w:rsid w:val="007B34F5"/>
    <w:rsid w:val="007B43B7"/>
    <w:rsid w:val="007C049F"/>
    <w:rsid w:val="007C4DA5"/>
    <w:rsid w:val="007D7612"/>
    <w:rsid w:val="007E15A9"/>
    <w:rsid w:val="007F1951"/>
    <w:rsid w:val="007F2BCC"/>
    <w:rsid w:val="007F4797"/>
    <w:rsid w:val="007F60F1"/>
    <w:rsid w:val="007F7208"/>
    <w:rsid w:val="007F7DBC"/>
    <w:rsid w:val="00811FEB"/>
    <w:rsid w:val="008138A1"/>
    <w:rsid w:val="00813B0F"/>
    <w:rsid w:val="00816BBC"/>
    <w:rsid w:val="00824CE0"/>
    <w:rsid w:val="00825CDF"/>
    <w:rsid w:val="008264B4"/>
    <w:rsid w:val="008345EA"/>
    <w:rsid w:val="00835278"/>
    <w:rsid w:val="00836CE7"/>
    <w:rsid w:val="00840C5F"/>
    <w:rsid w:val="00852ADD"/>
    <w:rsid w:val="00861C2A"/>
    <w:rsid w:val="00864336"/>
    <w:rsid w:val="00864930"/>
    <w:rsid w:val="00874CF6"/>
    <w:rsid w:val="008750C9"/>
    <w:rsid w:val="008800C6"/>
    <w:rsid w:val="0088010D"/>
    <w:rsid w:val="00887D11"/>
    <w:rsid w:val="008949A2"/>
    <w:rsid w:val="008A2EF6"/>
    <w:rsid w:val="008A466A"/>
    <w:rsid w:val="008A5287"/>
    <w:rsid w:val="008A5DB9"/>
    <w:rsid w:val="008B2EA9"/>
    <w:rsid w:val="008B3F79"/>
    <w:rsid w:val="008B5AFE"/>
    <w:rsid w:val="008B74D0"/>
    <w:rsid w:val="008C39D5"/>
    <w:rsid w:val="008D626A"/>
    <w:rsid w:val="008E075E"/>
    <w:rsid w:val="008E3F75"/>
    <w:rsid w:val="008E7655"/>
    <w:rsid w:val="008F0DC6"/>
    <w:rsid w:val="008F35B1"/>
    <w:rsid w:val="009042D0"/>
    <w:rsid w:val="00907535"/>
    <w:rsid w:val="00914FA7"/>
    <w:rsid w:val="00917B1B"/>
    <w:rsid w:val="009221FB"/>
    <w:rsid w:val="00923069"/>
    <w:rsid w:val="00927563"/>
    <w:rsid w:val="00932F4A"/>
    <w:rsid w:val="00935C19"/>
    <w:rsid w:val="0093618E"/>
    <w:rsid w:val="0094134A"/>
    <w:rsid w:val="0094246F"/>
    <w:rsid w:val="00943437"/>
    <w:rsid w:val="00944D7B"/>
    <w:rsid w:val="00945778"/>
    <w:rsid w:val="00947618"/>
    <w:rsid w:val="009708F1"/>
    <w:rsid w:val="00970A65"/>
    <w:rsid w:val="009725F3"/>
    <w:rsid w:val="00972787"/>
    <w:rsid w:val="00976C72"/>
    <w:rsid w:val="0098028C"/>
    <w:rsid w:val="00982A32"/>
    <w:rsid w:val="00984036"/>
    <w:rsid w:val="00984BCF"/>
    <w:rsid w:val="009851A9"/>
    <w:rsid w:val="00994132"/>
    <w:rsid w:val="00995E55"/>
    <w:rsid w:val="009A022B"/>
    <w:rsid w:val="009A0AA8"/>
    <w:rsid w:val="009A38F6"/>
    <w:rsid w:val="009A4686"/>
    <w:rsid w:val="009A543C"/>
    <w:rsid w:val="009A5FAD"/>
    <w:rsid w:val="009B5BCA"/>
    <w:rsid w:val="009B6E80"/>
    <w:rsid w:val="009C0262"/>
    <w:rsid w:val="009C65F9"/>
    <w:rsid w:val="009C6B99"/>
    <w:rsid w:val="009C7961"/>
    <w:rsid w:val="009D0DBB"/>
    <w:rsid w:val="009E0495"/>
    <w:rsid w:val="009E0ECF"/>
    <w:rsid w:val="009E20B5"/>
    <w:rsid w:val="009E3C54"/>
    <w:rsid w:val="009F2302"/>
    <w:rsid w:val="009F2E9F"/>
    <w:rsid w:val="009F4672"/>
    <w:rsid w:val="009F6D7A"/>
    <w:rsid w:val="00A03AB5"/>
    <w:rsid w:val="00A07DBC"/>
    <w:rsid w:val="00A1324F"/>
    <w:rsid w:val="00A1543D"/>
    <w:rsid w:val="00A21A57"/>
    <w:rsid w:val="00A224EF"/>
    <w:rsid w:val="00A27E52"/>
    <w:rsid w:val="00A3571E"/>
    <w:rsid w:val="00A40E39"/>
    <w:rsid w:val="00A414CB"/>
    <w:rsid w:val="00A4185E"/>
    <w:rsid w:val="00A41B4E"/>
    <w:rsid w:val="00A42F03"/>
    <w:rsid w:val="00A4352E"/>
    <w:rsid w:val="00A47B15"/>
    <w:rsid w:val="00A509AB"/>
    <w:rsid w:val="00A50F93"/>
    <w:rsid w:val="00A55519"/>
    <w:rsid w:val="00A55994"/>
    <w:rsid w:val="00A840DE"/>
    <w:rsid w:val="00A94F51"/>
    <w:rsid w:val="00AB1E24"/>
    <w:rsid w:val="00AB398B"/>
    <w:rsid w:val="00AC4838"/>
    <w:rsid w:val="00AC58D8"/>
    <w:rsid w:val="00AD137C"/>
    <w:rsid w:val="00AD22DE"/>
    <w:rsid w:val="00AE29C9"/>
    <w:rsid w:val="00AF5883"/>
    <w:rsid w:val="00B013D5"/>
    <w:rsid w:val="00B01864"/>
    <w:rsid w:val="00B028CC"/>
    <w:rsid w:val="00B02B5D"/>
    <w:rsid w:val="00B061F9"/>
    <w:rsid w:val="00B07948"/>
    <w:rsid w:val="00B118EE"/>
    <w:rsid w:val="00B209E1"/>
    <w:rsid w:val="00B233EE"/>
    <w:rsid w:val="00B25477"/>
    <w:rsid w:val="00B26991"/>
    <w:rsid w:val="00B339F3"/>
    <w:rsid w:val="00B35354"/>
    <w:rsid w:val="00B400D9"/>
    <w:rsid w:val="00B504FA"/>
    <w:rsid w:val="00B51185"/>
    <w:rsid w:val="00B51C61"/>
    <w:rsid w:val="00B51D94"/>
    <w:rsid w:val="00B527DB"/>
    <w:rsid w:val="00B54C8C"/>
    <w:rsid w:val="00B56F60"/>
    <w:rsid w:val="00B60333"/>
    <w:rsid w:val="00B60D21"/>
    <w:rsid w:val="00B72E05"/>
    <w:rsid w:val="00B86A26"/>
    <w:rsid w:val="00B9363C"/>
    <w:rsid w:val="00B93E9A"/>
    <w:rsid w:val="00B94E8F"/>
    <w:rsid w:val="00B97F18"/>
    <w:rsid w:val="00BA0031"/>
    <w:rsid w:val="00BA2CA2"/>
    <w:rsid w:val="00BB1F5E"/>
    <w:rsid w:val="00BB43F5"/>
    <w:rsid w:val="00BC2496"/>
    <w:rsid w:val="00BD5E99"/>
    <w:rsid w:val="00BE26CD"/>
    <w:rsid w:val="00BE4E7D"/>
    <w:rsid w:val="00BF4B3E"/>
    <w:rsid w:val="00BF6E3D"/>
    <w:rsid w:val="00C016BD"/>
    <w:rsid w:val="00C0366B"/>
    <w:rsid w:val="00C062A0"/>
    <w:rsid w:val="00C26B56"/>
    <w:rsid w:val="00C2785A"/>
    <w:rsid w:val="00C3524C"/>
    <w:rsid w:val="00C379BF"/>
    <w:rsid w:val="00C415A1"/>
    <w:rsid w:val="00C53044"/>
    <w:rsid w:val="00C61908"/>
    <w:rsid w:val="00C7179E"/>
    <w:rsid w:val="00C81053"/>
    <w:rsid w:val="00C81DBC"/>
    <w:rsid w:val="00C91D08"/>
    <w:rsid w:val="00C92CC5"/>
    <w:rsid w:val="00C9355D"/>
    <w:rsid w:val="00C93BF6"/>
    <w:rsid w:val="00C93DB9"/>
    <w:rsid w:val="00C961EF"/>
    <w:rsid w:val="00C9751B"/>
    <w:rsid w:val="00C97631"/>
    <w:rsid w:val="00CA22D5"/>
    <w:rsid w:val="00CA49AC"/>
    <w:rsid w:val="00CA77CF"/>
    <w:rsid w:val="00CC5ED9"/>
    <w:rsid w:val="00CD4502"/>
    <w:rsid w:val="00CD4E75"/>
    <w:rsid w:val="00CE16EB"/>
    <w:rsid w:val="00CE7117"/>
    <w:rsid w:val="00CF3E34"/>
    <w:rsid w:val="00CF5D93"/>
    <w:rsid w:val="00CF7A98"/>
    <w:rsid w:val="00D0209A"/>
    <w:rsid w:val="00D1560E"/>
    <w:rsid w:val="00D22782"/>
    <w:rsid w:val="00D22DEE"/>
    <w:rsid w:val="00D25615"/>
    <w:rsid w:val="00D269C1"/>
    <w:rsid w:val="00D308EC"/>
    <w:rsid w:val="00D33FCA"/>
    <w:rsid w:val="00D40131"/>
    <w:rsid w:val="00D40CF5"/>
    <w:rsid w:val="00D427CE"/>
    <w:rsid w:val="00D44080"/>
    <w:rsid w:val="00D459A2"/>
    <w:rsid w:val="00D56361"/>
    <w:rsid w:val="00D6063E"/>
    <w:rsid w:val="00D6101F"/>
    <w:rsid w:val="00D64303"/>
    <w:rsid w:val="00D6432E"/>
    <w:rsid w:val="00D64EC7"/>
    <w:rsid w:val="00D65970"/>
    <w:rsid w:val="00D65E55"/>
    <w:rsid w:val="00D73C33"/>
    <w:rsid w:val="00D801D8"/>
    <w:rsid w:val="00D836E0"/>
    <w:rsid w:val="00D92BFB"/>
    <w:rsid w:val="00D939EF"/>
    <w:rsid w:val="00DA1BC7"/>
    <w:rsid w:val="00DA4DF9"/>
    <w:rsid w:val="00DA5CF1"/>
    <w:rsid w:val="00DB37D2"/>
    <w:rsid w:val="00DB3F28"/>
    <w:rsid w:val="00DB44DE"/>
    <w:rsid w:val="00DB4AC4"/>
    <w:rsid w:val="00DC3D4A"/>
    <w:rsid w:val="00DD1199"/>
    <w:rsid w:val="00DD3F6B"/>
    <w:rsid w:val="00DE0437"/>
    <w:rsid w:val="00DF0968"/>
    <w:rsid w:val="00DF6DF9"/>
    <w:rsid w:val="00E0489A"/>
    <w:rsid w:val="00E05C87"/>
    <w:rsid w:val="00E15A1F"/>
    <w:rsid w:val="00E165D9"/>
    <w:rsid w:val="00E22CEA"/>
    <w:rsid w:val="00E26611"/>
    <w:rsid w:val="00E31074"/>
    <w:rsid w:val="00E32140"/>
    <w:rsid w:val="00E37685"/>
    <w:rsid w:val="00E444D2"/>
    <w:rsid w:val="00E524FF"/>
    <w:rsid w:val="00E52570"/>
    <w:rsid w:val="00E54344"/>
    <w:rsid w:val="00E55DD7"/>
    <w:rsid w:val="00E7481D"/>
    <w:rsid w:val="00E755C3"/>
    <w:rsid w:val="00E76605"/>
    <w:rsid w:val="00E768BD"/>
    <w:rsid w:val="00E80037"/>
    <w:rsid w:val="00E81931"/>
    <w:rsid w:val="00E93668"/>
    <w:rsid w:val="00E964D2"/>
    <w:rsid w:val="00E96D8C"/>
    <w:rsid w:val="00EA22F4"/>
    <w:rsid w:val="00EA2DCC"/>
    <w:rsid w:val="00EA45A2"/>
    <w:rsid w:val="00EA73E9"/>
    <w:rsid w:val="00EB5C26"/>
    <w:rsid w:val="00EC5772"/>
    <w:rsid w:val="00EC6F5D"/>
    <w:rsid w:val="00ED0EA2"/>
    <w:rsid w:val="00ED18ED"/>
    <w:rsid w:val="00ED51B8"/>
    <w:rsid w:val="00EE4198"/>
    <w:rsid w:val="00EE6D3F"/>
    <w:rsid w:val="00EE7CF5"/>
    <w:rsid w:val="00EF3531"/>
    <w:rsid w:val="00F00566"/>
    <w:rsid w:val="00F005DD"/>
    <w:rsid w:val="00F01B42"/>
    <w:rsid w:val="00F02899"/>
    <w:rsid w:val="00F04261"/>
    <w:rsid w:val="00F104E7"/>
    <w:rsid w:val="00F14DBF"/>
    <w:rsid w:val="00F15241"/>
    <w:rsid w:val="00F20364"/>
    <w:rsid w:val="00F21BDE"/>
    <w:rsid w:val="00F419B7"/>
    <w:rsid w:val="00F42F0A"/>
    <w:rsid w:val="00F4706C"/>
    <w:rsid w:val="00F50C4F"/>
    <w:rsid w:val="00F60379"/>
    <w:rsid w:val="00F60640"/>
    <w:rsid w:val="00F617BC"/>
    <w:rsid w:val="00F6487E"/>
    <w:rsid w:val="00F9408B"/>
    <w:rsid w:val="00FA04A3"/>
    <w:rsid w:val="00FA051E"/>
    <w:rsid w:val="00FA61CD"/>
    <w:rsid w:val="00FB3013"/>
    <w:rsid w:val="00FB35D3"/>
    <w:rsid w:val="00FB3F98"/>
    <w:rsid w:val="00FC15CD"/>
    <w:rsid w:val="00FC1762"/>
    <w:rsid w:val="00FC22F9"/>
    <w:rsid w:val="00FC2492"/>
    <w:rsid w:val="00FC5BD3"/>
    <w:rsid w:val="00FD5F2E"/>
    <w:rsid w:val="00FD696B"/>
    <w:rsid w:val="00FD72D1"/>
    <w:rsid w:val="00FD78FD"/>
    <w:rsid w:val="00FE0464"/>
    <w:rsid w:val="00FE33AA"/>
    <w:rsid w:val="00FE707B"/>
    <w:rsid w:val="00FF6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6"/>
    <o:shapelayout v:ext="edit">
      <o:idmap v:ext="edit" data="2"/>
      <o:rules v:ext="edit">
        <o:r id="V:Rule1" type="connector" idref="#_x0000_s2098"/>
        <o:r id="V:Rule2" type="connector" idref="#_x0000_s2097"/>
        <o:r id="V:Rule3" type="connector" idref="#_x0000_s2099"/>
      </o:rules>
    </o:shapelayout>
  </w:shapeDefaults>
  <w:decimalSymbol w:val="."/>
  <w:listSeparator w:val=","/>
  <w14:docId w14:val="1F955A6D"/>
  <w15:docId w15:val="{37F1B9A8-AB32-4FD9-8818-66ECFA892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7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E57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50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0C4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84F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4F49"/>
  </w:style>
  <w:style w:type="paragraph" w:styleId="Piedepgina">
    <w:name w:val="footer"/>
    <w:basedOn w:val="Normal"/>
    <w:link w:val="PiedepginaCar"/>
    <w:uiPriority w:val="99"/>
    <w:unhideWhenUsed/>
    <w:rsid w:val="00084F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4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D6C52-68EC-4780-ADD4-83EC61D03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298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NAYALA</dc:creator>
  <cp:lastModifiedBy>DELEGACION10</cp:lastModifiedBy>
  <cp:revision>187</cp:revision>
  <cp:lastPrinted>2025-12-08T17:10:00Z</cp:lastPrinted>
  <dcterms:created xsi:type="dcterms:W3CDTF">2018-12-24T21:27:00Z</dcterms:created>
  <dcterms:modified xsi:type="dcterms:W3CDTF">2026-01-07T22:54:00Z</dcterms:modified>
</cp:coreProperties>
</file>